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9A" w:rsidRPr="00EF086E" w:rsidRDefault="00BF469A" w:rsidP="00BF46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08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17CE2202 - </w:t>
      </w:r>
      <w:r w:rsidRPr="00EF08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R.C.C. STRUCTURAL DESIGN – I</w:t>
      </w:r>
    </w:p>
    <w:p w:rsidR="00BF469A" w:rsidRDefault="00BF469A" w:rsidP="00BF469A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BF469A" w:rsidRPr="00826C39" w:rsidRDefault="00BF469A" w:rsidP="00BF469A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214"/>
        <w:gridCol w:w="3940"/>
        <w:gridCol w:w="1258"/>
      </w:tblGrid>
      <w:tr w:rsidR="00BF469A" w:rsidRPr="00437683" w:rsidTr="004731F5">
        <w:trPr>
          <w:trHeight w:val="360"/>
        </w:trPr>
        <w:tc>
          <w:tcPr>
            <w:tcW w:w="1130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56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57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469A" w:rsidRPr="00437683" w:rsidTr="004731F5">
        <w:trPr>
          <w:trHeight w:val="360"/>
        </w:trPr>
        <w:tc>
          <w:tcPr>
            <w:tcW w:w="1130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57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3-2-0</w:t>
            </w:r>
          </w:p>
        </w:tc>
      </w:tr>
      <w:tr w:rsidR="00BF469A" w:rsidRPr="00437683" w:rsidTr="004731F5">
        <w:trPr>
          <w:trHeight w:val="360"/>
        </w:trPr>
        <w:tc>
          <w:tcPr>
            <w:tcW w:w="1130" w:type="pct"/>
            <w:vMerge w:val="restar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56" w:type="pct"/>
            <w:vMerge w:val="restart"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F469A" w:rsidRPr="00437683" w:rsidTr="004731F5">
        <w:trPr>
          <w:trHeight w:val="360"/>
        </w:trPr>
        <w:tc>
          <w:tcPr>
            <w:tcW w:w="1130" w:type="pct"/>
            <w:vMerge/>
          </w:tcPr>
          <w:p w:rsidR="00BF469A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  <w:bottom w:val="single" w:sz="4" w:space="0" w:color="auto"/>
            </w:tcBorders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469A" w:rsidRPr="00437683" w:rsidTr="004731F5">
        <w:trPr>
          <w:trHeight w:val="360"/>
        </w:trPr>
        <w:tc>
          <w:tcPr>
            <w:tcW w:w="1130" w:type="pct"/>
            <w:vMerge/>
          </w:tcPr>
          <w:p w:rsidR="00BF469A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pct"/>
            <w:vMerge/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BF469A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BF469A" w:rsidRPr="00EF086E" w:rsidRDefault="00BF469A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469A" w:rsidRPr="00083B72" w:rsidRDefault="00BF469A" w:rsidP="00BF469A">
      <w:pPr>
        <w:spacing w:after="0"/>
        <w:rPr>
          <w:vanish/>
        </w:rPr>
      </w:pPr>
    </w:p>
    <w:p w:rsidR="00BF469A" w:rsidRDefault="00BF469A" w:rsidP="00BF469A"/>
    <w:tbl>
      <w:tblPr>
        <w:tblW w:w="49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95"/>
        <w:gridCol w:w="7252"/>
      </w:tblGrid>
      <w:tr w:rsidR="00BF469A" w:rsidRPr="00437683" w:rsidTr="004731F5">
        <w:trPr>
          <w:trHeight w:val="427"/>
          <w:jc w:val="center"/>
        </w:trPr>
        <w:tc>
          <w:tcPr>
            <w:tcW w:w="790" w:type="pct"/>
            <w:tcBorders>
              <w:bottom w:val="single" w:sz="4" w:space="0" w:color="auto"/>
            </w:tcBorders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4B73">
              <w:rPr>
                <w:rFonts w:ascii="Times New Roman" w:hAnsi="Times New Roman" w:cs="Times New Roman"/>
                <w:b/>
                <w:sz w:val="24"/>
              </w:rPr>
              <w:t>Course Objectives</w:t>
            </w:r>
          </w:p>
        </w:tc>
        <w:tc>
          <w:tcPr>
            <w:tcW w:w="4210" w:type="pct"/>
            <w:gridSpan w:val="2"/>
          </w:tcPr>
          <w:p w:rsidR="00BF469A" w:rsidRPr="000A7001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understand  </w:t>
            </w:r>
            <w:r w:rsidRPr="000A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0A7001">
              <w:rPr>
                <w:rFonts w:ascii="Times New Roman" w:hAnsi="Times New Roman" w:cs="Times New Roman"/>
                <w:sz w:val="24"/>
                <w:szCs w:val="24"/>
              </w:rPr>
              <w:t xml:space="preserve"> basic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principles of IS: 456-2000 in</w:t>
            </w:r>
            <w:r w:rsidRPr="000A7001">
              <w:rPr>
                <w:rFonts w:ascii="Times New Roman" w:hAnsi="Times New Roman" w:cs="Times New Roman"/>
                <w:sz w:val="24"/>
                <w:szCs w:val="24"/>
              </w:rPr>
              <w:t xml:space="preserve"> design of reinforced concrete elements.</w:t>
            </w:r>
            <w:bookmarkStart w:id="0" w:name="_GoBack"/>
            <w:bookmarkEnd w:id="0"/>
          </w:p>
          <w:p w:rsidR="00BF469A" w:rsidRPr="000A7001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design the reinforced concrete beams and slabs subjected to flexure, </w:t>
            </w:r>
            <w:proofErr w:type="gramStart"/>
            <w:r w:rsidR="007A04FB">
              <w:rPr>
                <w:rFonts w:ascii="Times New Roman" w:hAnsi="Times New Roman" w:cs="Times New Roman"/>
                <w:sz w:val="24"/>
                <w:szCs w:val="24"/>
              </w:rPr>
              <w:t>shear,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torsion and bond.</w:t>
            </w:r>
          </w:p>
          <w:p w:rsidR="00BF469A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the reinforced concrete compression members under axial load and moment.</w:t>
            </w:r>
          </w:p>
          <w:p w:rsidR="00BF469A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different types of isolated footings.</w:t>
            </w:r>
          </w:p>
          <w:p w:rsidR="00BF469A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serviceability conditions of reinforced concrete flexural members.</w:t>
            </w:r>
          </w:p>
          <w:p w:rsidR="00BF469A" w:rsidRDefault="00BF469A" w:rsidP="007A04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gain in-depth knowledge of staircases and able to design the dog-legged staircase. </w:t>
            </w:r>
          </w:p>
          <w:p w:rsidR="00BF469A" w:rsidRPr="00437683" w:rsidRDefault="00BF469A" w:rsidP="004731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469A" w:rsidRPr="00437683" w:rsidTr="004731F5">
        <w:trPr>
          <w:trHeight w:val="413"/>
          <w:jc w:val="center"/>
        </w:trPr>
        <w:tc>
          <w:tcPr>
            <w:tcW w:w="790" w:type="pct"/>
            <w:vMerge w:val="restart"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Understand the design principles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reinforced concrete members.</w:t>
            </w:r>
          </w:p>
        </w:tc>
      </w:tr>
      <w:tr w:rsidR="00BF469A" w:rsidRPr="00437683" w:rsidTr="004731F5">
        <w:trPr>
          <w:trHeight w:val="20"/>
          <w:jc w:val="center"/>
        </w:trPr>
        <w:tc>
          <w:tcPr>
            <w:tcW w:w="790" w:type="pct"/>
            <w:vMerge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Design singly and doubly reinforced rectangular and flanged beams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flexure, shear, torsion and bond.</w:t>
            </w:r>
          </w:p>
        </w:tc>
      </w:tr>
      <w:tr w:rsidR="00BF469A" w:rsidRPr="00437683" w:rsidTr="004731F5">
        <w:trPr>
          <w:trHeight w:val="20"/>
          <w:jc w:val="center"/>
        </w:trPr>
        <w:tc>
          <w:tcPr>
            <w:tcW w:w="790" w:type="pct"/>
            <w:vMerge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out design and detailing of different types of slabs.</w:t>
            </w:r>
          </w:p>
        </w:tc>
      </w:tr>
      <w:tr w:rsidR="00BF469A" w:rsidRPr="00437683" w:rsidTr="004731F5">
        <w:trPr>
          <w:trHeight w:val="20"/>
          <w:jc w:val="center"/>
        </w:trPr>
        <w:tc>
          <w:tcPr>
            <w:tcW w:w="790" w:type="pct"/>
            <w:vMerge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design and detailing of columns for various loading conditions.</w:t>
            </w:r>
          </w:p>
        </w:tc>
      </w:tr>
      <w:tr w:rsidR="00BF469A" w:rsidRPr="00437683" w:rsidTr="004731F5">
        <w:trPr>
          <w:trHeight w:val="264"/>
          <w:jc w:val="center"/>
        </w:trPr>
        <w:tc>
          <w:tcPr>
            <w:tcW w:w="790" w:type="pct"/>
            <w:vMerge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Carry out design and detailing of different types of footing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 under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axial load.</w:t>
            </w:r>
          </w:p>
        </w:tc>
      </w:tr>
      <w:tr w:rsidR="00BF469A" w:rsidRPr="00437683" w:rsidTr="004731F5">
        <w:trPr>
          <w:trHeight w:val="264"/>
          <w:jc w:val="center"/>
        </w:trPr>
        <w:tc>
          <w:tcPr>
            <w:tcW w:w="790" w:type="pct"/>
            <w:vMerge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:rsidR="00BF469A" w:rsidRPr="00437683" w:rsidRDefault="00BF469A" w:rsidP="004731F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2" w:type="pct"/>
          </w:tcPr>
          <w:p w:rsidR="00BF469A" w:rsidRPr="00437683" w:rsidRDefault="00BF469A" w:rsidP="004731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reinforced concrete members</w:t>
            </w: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 serviceability conditions.</w:t>
            </w:r>
          </w:p>
        </w:tc>
      </w:tr>
      <w:tr w:rsidR="00BF469A" w:rsidRPr="00437683" w:rsidTr="004731F5">
        <w:trPr>
          <w:trHeight w:val="266"/>
          <w:jc w:val="center"/>
        </w:trPr>
        <w:tc>
          <w:tcPr>
            <w:tcW w:w="790" w:type="pct"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10" w:type="pct"/>
            <w:gridSpan w:val="2"/>
          </w:tcPr>
          <w:p w:rsidR="00BF469A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P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RINCIPLES: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design principles – Stress Strain curves of concrete and steel – Characteristic strengths and loads – Partial safety factors – Stress block – Various limit states.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LEXURE: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Limit state of collapse in flexure – Ultimate flexural strength – Balanced, under and over – Reinforced sections – Design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singly and doubly reinforced rectangular beams – Design of flanged beams.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FOR SHEAR, TORSION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BOND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Shear – Truss analogy – Design of beams for shear and torsion – Anchorage and development length.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BF469A" w:rsidRPr="008645BE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SLABS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BEAMS: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one way and two way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- Design of continuous beams and slabs.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COMPRESSION M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EMBERS: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Columns – Reduction factors – Axially loaded, eccentrically loaded columns – 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axial moment – Biaxial moment (Biaxial moment for practice only and not for university examination).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OUNDATIONS: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footings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 Design of isolated (Square, Rectangular and Circular) footings subjected to axial load.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TAIR CASE: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of staircase – Specifications – Design of doglegged stair case.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69A" w:rsidRPr="00A12D48" w:rsidRDefault="00BF469A" w:rsidP="004731F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LIMIT STATES O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 SERVICEABILITY: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Deflection (short and long term) – Cracking.</w:t>
            </w:r>
          </w:p>
        </w:tc>
      </w:tr>
      <w:tr w:rsidR="00BF469A" w:rsidRPr="00437683" w:rsidTr="004731F5">
        <w:trPr>
          <w:trHeight w:val="266"/>
          <w:jc w:val="center"/>
        </w:trPr>
        <w:tc>
          <w:tcPr>
            <w:tcW w:w="790" w:type="pct"/>
          </w:tcPr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69A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F469A" w:rsidRPr="00437683" w:rsidRDefault="00BF469A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10" w:type="pct"/>
            <w:gridSpan w:val="2"/>
          </w:tcPr>
          <w:p w:rsidR="00BF469A" w:rsidRPr="00437683" w:rsidRDefault="00BF469A" w:rsidP="004731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F469A" w:rsidRPr="00437683" w:rsidRDefault="00BF469A" w:rsidP="00BF469A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LSD of Reinforced Concrete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Dr. B. C.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shok Kumar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Jain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Jain.</w:t>
            </w:r>
          </w:p>
          <w:p w:rsidR="00BF469A" w:rsidRDefault="00BF469A" w:rsidP="00BF469A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Reinforced Concrete Design by N. Krishna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R. N.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Pranesh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69A" w:rsidRPr="00437683" w:rsidRDefault="00BF469A" w:rsidP="00BF469A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Reinforced Concrete Design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Unni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Krishna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Pillai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Devdas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Menon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69A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469A" w:rsidRPr="00437683" w:rsidRDefault="00BF469A" w:rsidP="004731F5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469A" w:rsidRPr="00437683" w:rsidRDefault="00BF469A" w:rsidP="00BF469A">
            <w:pPr>
              <w:numPr>
                <w:ilvl w:val="0"/>
                <w:numId w:val="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Reinforced Concrete Design by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Sinha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69A" w:rsidRPr="00437683" w:rsidRDefault="00BF469A" w:rsidP="00BF469A">
            <w:pPr>
              <w:numPr>
                <w:ilvl w:val="0"/>
                <w:numId w:val="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Reinforced Concrete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(LSD)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Ramchandra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469A" w:rsidRPr="00966FDB" w:rsidRDefault="00BF469A" w:rsidP="00BF469A">
            <w:pPr>
              <w:numPr>
                <w:ilvl w:val="0"/>
                <w:numId w:val="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 State Theory and Design of Reinforced Concrete by S. R.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Karve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V. L. Shah. </w:t>
            </w:r>
          </w:p>
          <w:p w:rsidR="00BF469A" w:rsidRPr="00AC05AD" w:rsidRDefault="00BF469A" w:rsidP="00BF469A">
            <w:pPr>
              <w:numPr>
                <w:ilvl w:val="0"/>
                <w:numId w:val="2"/>
              </w:num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 and Reinforced Concrete – Code of practice (IS456-2000).</w:t>
            </w:r>
          </w:p>
          <w:p w:rsidR="00BF469A" w:rsidRPr="00E503F9" w:rsidRDefault="00BF469A" w:rsidP="004731F5">
            <w:pPr>
              <w:tabs>
                <w:tab w:val="left" w:pos="210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F1158"/>
    <w:multiLevelType w:val="hybridMultilevel"/>
    <w:tmpl w:val="F6DE508A"/>
    <w:lvl w:ilvl="0" w:tplc="3392C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43"/>
    <w:rsid w:val="00024A29"/>
    <w:rsid w:val="007A04FB"/>
    <w:rsid w:val="00A16433"/>
    <w:rsid w:val="00BF469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6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469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F469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6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F469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F469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2019-03-23T13:36:00Z</dcterms:created>
  <dcterms:modified xsi:type="dcterms:W3CDTF">2019-03-25T10:15:00Z</dcterms:modified>
</cp:coreProperties>
</file>